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58" w:type="pct"/>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158"/>
        <w:gridCol w:w="5262"/>
      </w:tblGrid>
      <w:tr w:rsidR="00983700" w:rsidRPr="00060B02" w:rsidTr="005C728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6F1FB5" w:rsidRDefault="00983700" w:rsidP="005C728C">
            <w:pPr>
              <w:spacing w:after="0" w:line="240" w:lineRule="auto"/>
              <w:rPr>
                <w:rFonts w:ascii="Times New Roman" w:eastAsia="Times New Roman" w:hAnsi="Times New Roman" w:cs="Times New Roman"/>
                <w:b/>
                <w:bCs/>
                <w:color w:val="333333"/>
                <w:lang w:eastAsia="pl-PL"/>
              </w:rPr>
            </w:pPr>
            <w:r w:rsidRPr="00957747">
              <w:rPr>
                <w:rFonts w:ascii="Times New Roman" w:eastAsia="Times New Roman" w:hAnsi="Times New Roman" w:cs="Times New Roman"/>
                <w:b/>
                <w:bCs/>
                <w:color w:val="333333"/>
                <w:lang w:eastAsia="pl-PL"/>
              </w:rPr>
              <w:t>Urząd Miasta i Gminy</w:t>
            </w:r>
            <w:r w:rsidRPr="00957747">
              <w:rPr>
                <w:rFonts w:ascii="Times New Roman" w:eastAsia="Times New Roman" w:hAnsi="Times New Roman" w:cs="Times New Roman"/>
                <w:color w:val="333333"/>
                <w:lang w:eastAsia="pl-PL"/>
              </w:rPr>
              <w:br/>
            </w:r>
            <w:r w:rsidRPr="00957747">
              <w:rPr>
                <w:rFonts w:ascii="Times New Roman" w:eastAsia="Times New Roman" w:hAnsi="Times New Roman" w:cs="Times New Roman"/>
                <w:b/>
                <w:bCs/>
                <w:color w:val="333333"/>
                <w:lang w:eastAsia="pl-PL"/>
              </w:rPr>
              <w:t>Dobrzyń nad Wisłą</w:t>
            </w:r>
          </w:p>
          <w:p w:rsidR="006F1FB5" w:rsidRDefault="006F1FB5" w:rsidP="005C728C">
            <w:pPr>
              <w:spacing w:after="0" w:line="240" w:lineRule="auto"/>
              <w:rPr>
                <w:rFonts w:ascii="Times New Roman" w:eastAsia="Times New Roman" w:hAnsi="Times New Roman" w:cs="Times New Roman"/>
                <w:color w:val="333333"/>
                <w:lang w:eastAsia="pl-PL"/>
              </w:rPr>
            </w:pPr>
            <w:r w:rsidRPr="00F568B3">
              <w:rPr>
                <w:rFonts w:ascii="Times New Roman" w:eastAsia="Times New Roman" w:hAnsi="Times New Roman" w:cs="Times New Roman"/>
                <w:bCs/>
                <w:color w:val="333333"/>
                <w:lang w:eastAsia="pl-PL"/>
              </w:rPr>
              <w:t>ul. Szkolna 1</w:t>
            </w:r>
            <w:r w:rsidR="00983700" w:rsidRPr="00957747">
              <w:rPr>
                <w:rFonts w:ascii="Times New Roman" w:eastAsia="Times New Roman" w:hAnsi="Times New Roman" w:cs="Times New Roman"/>
                <w:color w:val="333333"/>
                <w:lang w:eastAsia="pl-PL"/>
              </w:rPr>
              <w:br/>
              <w:t>87-610 Dobrzyń nad Wisłą</w:t>
            </w:r>
            <w:r w:rsidR="00983700" w:rsidRPr="00957747">
              <w:rPr>
                <w:rFonts w:ascii="Times New Roman" w:eastAsia="Times New Roman" w:hAnsi="Times New Roman" w:cs="Times New Roman"/>
                <w:color w:val="333333"/>
                <w:lang w:eastAsia="pl-PL"/>
              </w:rPr>
              <w:br/>
              <w:t>Referat finansowy</w:t>
            </w:r>
          </w:p>
          <w:p w:rsidR="00983700" w:rsidRPr="00863665" w:rsidRDefault="006670D3" w:rsidP="005C728C">
            <w:pPr>
              <w:spacing w:after="0" w:line="240" w:lineRule="auto"/>
              <w:rPr>
                <w:rFonts w:ascii="Times New Roman" w:eastAsia="Times New Roman" w:hAnsi="Times New Roman" w:cs="Times New Roman"/>
                <w:b/>
                <w:bCs/>
                <w:color w:val="0070C0"/>
                <w:u w:val="single"/>
                <w:lang w:val="en-US" w:eastAsia="pl-PL"/>
              </w:rPr>
            </w:pPr>
            <w:r w:rsidRPr="00863665">
              <w:rPr>
                <w:rFonts w:ascii="Times New Roman" w:eastAsia="Times New Roman" w:hAnsi="Times New Roman" w:cs="Times New Roman"/>
                <w:color w:val="333333"/>
                <w:lang w:val="en-US" w:eastAsia="pl-PL"/>
              </w:rPr>
              <w:t xml:space="preserve">pokój nr </w:t>
            </w:r>
            <w:r w:rsidR="006F1FB5" w:rsidRPr="00863665">
              <w:rPr>
                <w:rFonts w:ascii="Times New Roman" w:eastAsia="Times New Roman" w:hAnsi="Times New Roman" w:cs="Times New Roman"/>
                <w:color w:val="333333"/>
                <w:lang w:val="en-US" w:eastAsia="pl-PL"/>
              </w:rPr>
              <w:t xml:space="preserve"> </w:t>
            </w:r>
            <w:r w:rsidR="00863665" w:rsidRPr="00863665">
              <w:rPr>
                <w:rFonts w:ascii="Times New Roman" w:eastAsia="Times New Roman" w:hAnsi="Times New Roman" w:cs="Times New Roman"/>
                <w:color w:val="333333"/>
                <w:lang w:val="en-US" w:eastAsia="pl-PL"/>
              </w:rPr>
              <w:t>33</w:t>
            </w:r>
            <w:r w:rsidR="00983700" w:rsidRPr="00863665">
              <w:rPr>
                <w:rFonts w:ascii="Times New Roman" w:eastAsia="Times New Roman" w:hAnsi="Times New Roman" w:cs="Times New Roman"/>
                <w:color w:val="333333"/>
                <w:lang w:val="en-US" w:eastAsia="pl-PL"/>
              </w:rPr>
              <w:br/>
            </w:r>
            <w:r w:rsidR="00983700" w:rsidRPr="00863665">
              <w:rPr>
                <w:rFonts w:ascii="Times New Roman" w:eastAsia="Times New Roman" w:hAnsi="Times New Roman" w:cs="Times New Roman"/>
                <w:b/>
                <w:bCs/>
                <w:color w:val="333333"/>
                <w:lang w:val="en-US" w:eastAsia="pl-PL"/>
              </w:rPr>
              <w:t xml:space="preserve">tel. 54-253-05-00 </w:t>
            </w:r>
            <w:proofErr w:type="spellStart"/>
            <w:r w:rsidR="00983700" w:rsidRPr="00863665">
              <w:rPr>
                <w:rFonts w:ascii="Times New Roman" w:eastAsia="Times New Roman" w:hAnsi="Times New Roman" w:cs="Times New Roman"/>
                <w:b/>
                <w:bCs/>
                <w:color w:val="333333"/>
                <w:lang w:val="en-US" w:eastAsia="pl-PL"/>
              </w:rPr>
              <w:t>wew</w:t>
            </w:r>
            <w:proofErr w:type="spellEnd"/>
            <w:r w:rsidR="00863665">
              <w:rPr>
                <w:rFonts w:ascii="Times New Roman" w:eastAsia="Times New Roman" w:hAnsi="Times New Roman" w:cs="Times New Roman"/>
                <w:b/>
                <w:bCs/>
                <w:color w:val="333333"/>
                <w:lang w:val="en-US" w:eastAsia="pl-PL"/>
              </w:rPr>
              <w:t>.</w:t>
            </w:r>
            <w:r w:rsidR="00983700" w:rsidRPr="00863665">
              <w:rPr>
                <w:rFonts w:ascii="Times New Roman" w:eastAsia="Times New Roman" w:hAnsi="Times New Roman" w:cs="Times New Roman"/>
                <w:b/>
                <w:bCs/>
                <w:color w:val="333333"/>
                <w:lang w:val="en-US" w:eastAsia="pl-PL"/>
              </w:rPr>
              <w:t xml:space="preserve"> 23</w:t>
            </w:r>
            <w:r w:rsidR="00983700" w:rsidRPr="00863665">
              <w:rPr>
                <w:rFonts w:ascii="Times New Roman" w:eastAsia="Times New Roman" w:hAnsi="Times New Roman" w:cs="Times New Roman"/>
                <w:color w:val="333333"/>
                <w:lang w:val="en-US" w:eastAsia="pl-PL"/>
              </w:rPr>
              <w:br/>
              <w:t>fax 54 253 05 10</w:t>
            </w:r>
            <w:r w:rsidR="00983700" w:rsidRPr="00863665">
              <w:rPr>
                <w:rFonts w:ascii="Times New Roman" w:eastAsia="Times New Roman" w:hAnsi="Times New Roman" w:cs="Times New Roman"/>
                <w:color w:val="333333"/>
                <w:lang w:val="en-US" w:eastAsia="pl-PL"/>
              </w:rPr>
              <w:br/>
              <w:t>e-mail: </w:t>
            </w:r>
            <w:hyperlink r:id="rId4" w:history="1">
              <w:r w:rsidR="00983700" w:rsidRPr="00863665">
                <w:rPr>
                  <w:rStyle w:val="Hipercze"/>
                  <w:rFonts w:ascii="Times New Roman" w:eastAsia="Times New Roman" w:hAnsi="Times New Roman" w:cs="Times New Roman"/>
                  <w:b/>
                  <w:bCs/>
                  <w:color w:val="0070C0"/>
                  <w:lang w:val="en-US" w:eastAsia="pl-PL"/>
                </w:rPr>
                <w:t>dobrzyn@dobrzyn.pl</w:t>
              </w:r>
            </w:hyperlink>
          </w:p>
          <w:p w:rsidR="00983700" w:rsidRPr="00957747" w:rsidRDefault="00983700" w:rsidP="005C728C">
            <w:pPr>
              <w:spacing w:after="0" w:line="240" w:lineRule="auto"/>
              <w:rPr>
                <w:rFonts w:ascii="Times New Roman" w:eastAsia="Times New Roman" w:hAnsi="Times New Roman" w:cs="Times New Roman"/>
                <w:b/>
                <w:bCs/>
                <w:color w:val="0070C0"/>
                <w:u w:val="single"/>
                <w:lang w:eastAsia="pl-PL"/>
              </w:rPr>
            </w:pPr>
            <w:r w:rsidRPr="00863665">
              <w:rPr>
                <w:rFonts w:ascii="Times New Roman" w:eastAsia="Times New Roman" w:hAnsi="Times New Roman" w:cs="Times New Roman"/>
                <w:b/>
                <w:bCs/>
                <w:color w:val="0070C0"/>
                <w:u w:val="single"/>
                <w:lang w:val="en-US" w:eastAsia="pl-PL"/>
              </w:rPr>
              <w:t xml:space="preserve"> </w:t>
            </w:r>
            <w:hyperlink r:id="rId5" w:history="1">
              <w:r w:rsidRPr="00957747">
                <w:rPr>
                  <w:rStyle w:val="Hipercze"/>
                  <w:rFonts w:ascii="Times New Roman" w:eastAsia="Times New Roman" w:hAnsi="Times New Roman" w:cs="Times New Roman"/>
                  <w:b/>
                  <w:bCs/>
                  <w:lang w:eastAsia="pl-PL"/>
                </w:rPr>
                <w:t>emila.kisielewska@dobrzyn.pl</w:t>
              </w:r>
            </w:hyperlink>
          </w:p>
          <w:p w:rsidR="00983700" w:rsidRPr="00957747" w:rsidRDefault="00983700" w:rsidP="00983700">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b/>
                <w:bCs/>
                <w:lang w:eastAsia="pl-PL"/>
              </w:rPr>
              <w:t xml:space="preserve">w </w:t>
            </w:r>
            <w:r w:rsidRPr="00957747">
              <w:rPr>
                <w:rFonts w:ascii="Times New Roman" w:eastAsia="Times New Roman" w:hAnsi="Times New Roman" w:cs="Times New Roman"/>
                <w:b/>
                <w:bCs/>
                <w:color w:val="333333"/>
                <w:lang w:eastAsia="pl-PL"/>
              </w:rPr>
              <w:t>godzinach:  7</w:t>
            </w:r>
            <w:r w:rsidRPr="00957747">
              <w:rPr>
                <w:rFonts w:ascii="Times New Roman" w:eastAsia="Times New Roman" w:hAnsi="Times New Roman" w:cs="Times New Roman"/>
                <w:b/>
                <w:bCs/>
                <w:color w:val="333333"/>
                <w:vertAlign w:val="superscript"/>
                <w:lang w:eastAsia="pl-PL"/>
              </w:rPr>
              <w:t>30</w:t>
            </w:r>
            <w:r w:rsidRPr="00957747">
              <w:rPr>
                <w:rFonts w:ascii="Times New Roman" w:eastAsia="Times New Roman" w:hAnsi="Times New Roman" w:cs="Times New Roman"/>
                <w:b/>
                <w:bCs/>
                <w:color w:val="333333"/>
                <w:lang w:eastAsia="pl-PL"/>
              </w:rPr>
              <w:t xml:space="preserve"> - 15</w:t>
            </w:r>
            <w:r w:rsidRPr="00957747">
              <w:rPr>
                <w:rFonts w:ascii="Times New Roman" w:eastAsia="Times New Roman" w:hAnsi="Times New Roman" w:cs="Times New Roman"/>
                <w:b/>
                <w:bCs/>
                <w:color w:val="333333"/>
                <w:vertAlign w:val="superscript"/>
                <w:lang w:eastAsia="pl-PL"/>
              </w:rPr>
              <w:t>30</w:t>
            </w:r>
            <w:r w:rsidRPr="00957747">
              <w:rPr>
                <w:rFonts w:ascii="Times New Roman" w:eastAsia="Times New Roman" w:hAnsi="Times New Roman" w:cs="Times New Roman"/>
                <w:b/>
                <w:bCs/>
                <w:color w:val="333333"/>
                <w:lang w:eastAsia="pl-PL"/>
              </w:rPr>
              <w:br/>
            </w:r>
          </w:p>
        </w:tc>
        <w:tc>
          <w:tcPr>
            <w:tcW w:w="5895" w:type="dxa"/>
            <w:tcBorders>
              <w:top w:val="single" w:sz="4" w:space="0" w:color="auto"/>
              <w:bottom w:val="single" w:sz="4" w:space="0" w:color="auto"/>
              <w:right w:val="single" w:sz="4" w:space="0" w:color="auto"/>
            </w:tcBorders>
            <w:shd w:val="clear" w:color="auto" w:fill="auto"/>
          </w:tcPr>
          <w:p w:rsidR="00983700" w:rsidRDefault="00983700" w:rsidP="005C728C">
            <w:pPr>
              <w:jc w:val="center"/>
              <w:rPr>
                <w:rFonts w:ascii="Times New Roman" w:hAnsi="Times New Roman" w:cs="Times New Roman"/>
              </w:rPr>
            </w:pPr>
          </w:p>
          <w:p w:rsidR="00983700" w:rsidRDefault="00983700" w:rsidP="005C728C">
            <w:pPr>
              <w:jc w:val="center"/>
              <w:rPr>
                <w:rFonts w:ascii="Times New Roman" w:hAnsi="Times New Roman" w:cs="Times New Roman"/>
              </w:rPr>
            </w:pPr>
          </w:p>
          <w:p w:rsidR="00983700" w:rsidRDefault="00983700" w:rsidP="005C728C">
            <w:pPr>
              <w:jc w:val="center"/>
              <w:rPr>
                <w:rFonts w:ascii="Times New Roman" w:hAnsi="Times New Roman" w:cs="Times New Roman"/>
              </w:rPr>
            </w:pPr>
          </w:p>
          <w:p w:rsidR="00983700" w:rsidRPr="00060B02" w:rsidRDefault="00983700" w:rsidP="005C728C">
            <w:pPr>
              <w:jc w:val="center"/>
              <w:rPr>
                <w:rFonts w:ascii="Times New Roman" w:hAnsi="Times New Roman" w:cs="Times New Roman"/>
                <w:b/>
                <w:sz w:val="28"/>
                <w:szCs w:val="28"/>
              </w:rPr>
            </w:pPr>
            <w:r w:rsidRPr="00060B02">
              <w:rPr>
                <w:rFonts w:ascii="Times New Roman" w:hAnsi="Times New Roman" w:cs="Times New Roman"/>
                <w:b/>
                <w:sz w:val="28"/>
                <w:szCs w:val="28"/>
              </w:rPr>
              <w:t>Podatek od środków transportowych</w:t>
            </w:r>
          </w:p>
        </w:tc>
      </w:tr>
      <w:tr w:rsidR="00983700" w:rsidRPr="00957747" w:rsidTr="005C728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b/>
                <w:bCs/>
                <w:color w:val="333333"/>
                <w:lang w:eastAsia="pl-PL"/>
              </w:rPr>
              <w:t>wymagane dokumenty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color w:val="333333"/>
                <w:lang w:eastAsia="pl-PL"/>
              </w:rPr>
              <w:t>Deklaracja podatkowa DT-1 składana przez osoby fizyczne i osoby prawne będące właścicielami środków transportowych. Jak właścicieli traktuje się również jednostki organizacyjne nieposiadające osobowości prawnej, na które środek transportowy jest zarejestrowany, oraz posiadaczy środków transportowych zarejestrowanych na terytorium Rzeczypospolitej Polskiej jako powierzone przez zagraniczną osobę fizyczną lub prawną podmiotowi polskiemu. </w:t>
            </w:r>
            <w:r w:rsidRPr="00957747">
              <w:rPr>
                <w:rFonts w:ascii="Times New Roman" w:eastAsia="Times New Roman" w:hAnsi="Times New Roman" w:cs="Times New Roman"/>
                <w:color w:val="333333"/>
                <w:lang w:eastAsia="pl-PL"/>
              </w:rPr>
              <w:br/>
              <w:t>Podmioty te obowiązane są: </w:t>
            </w:r>
            <w:r w:rsidRPr="00957747">
              <w:rPr>
                <w:rFonts w:ascii="Times New Roman" w:eastAsia="Times New Roman" w:hAnsi="Times New Roman" w:cs="Times New Roman"/>
                <w:color w:val="333333"/>
                <w:lang w:eastAsia="pl-PL"/>
              </w:rPr>
              <w:br/>
              <w:t>1) składać, w terminie do dnia 15 lutego właściwemu organowi podatkowemu, deklaracje na podatek od środków transportowych na dany rok podatkowy, sporządzone na formularzu według ustalonego wzoru, a jeżeli obowiązek podatkowy powstał po tym dniu – w terminie 14 dni od dnia zaistnienia tych okoliczności, </w:t>
            </w:r>
            <w:r w:rsidRPr="00957747">
              <w:rPr>
                <w:rFonts w:ascii="Times New Roman" w:eastAsia="Times New Roman" w:hAnsi="Times New Roman" w:cs="Times New Roman"/>
                <w:color w:val="333333"/>
                <w:lang w:eastAsia="pl-PL"/>
              </w:rPr>
              <w:br/>
              <w:t>2) odpowiednio skorygować deklaracje w razie zaistnienia okoliczności mających wpływ na powstanie lub wygaśnięcie obowiązku podatkowego lub zmianę miejsca zamieszkania lub siedziby – w terminie 14 dni od dnia zaistnienia tych okoliczności. </w:t>
            </w:r>
            <w:r w:rsidRPr="00957747">
              <w:rPr>
                <w:rFonts w:ascii="Times New Roman" w:eastAsia="Times New Roman" w:hAnsi="Times New Roman" w:cs="Times New Roman"/>
                <w:color w:val="333333"/>
                <w:lang w:eastAsia="pl-PL"/>
              </w:rPr>
              <w:br/>
              <w:t xml:space="preserve">Dane zawarte w deklaracji muszą być zgodne z danymi zawartymi w dowodzie rejestracyjnym pojazdu. Stawki podatków rokrocznie uchwalane są przez Radę </w:t>
            </w:r>
            <w:r>
              <w:rPr>
                <w:rFonts w:ascii="Times New Roman" w:eastAsia="Times New Roman" w:hAnsi="Times New Roman" w:cs="Times New Roman"/>
                <w:color w:val="333333"/>
                <w:lang w:eastAsia="pl-PL"/>
              </w:rPr>
              <w:t>Miejską</w:t>
            </w:r>
            <w:r w:rsidRPr="00957747">
              <w:rPr>
                <w:rFonts w:ascii="Times New Roman" w:eastAsia="Times New Roman" w:hAnsi="Times New Roman" w:cs="Times New Roman"/>
                <w:color w:val="333333"/>
                <w:lang w:eastAsia="pl-PL"/>
              </w:rPr>
              <w:t xml:space="preserve"> i mieszczą się w granicach określonych ustawowo. </w:t>
            </w:r>
            <w:r w:rsidRPr="00957747">
              <w:rPr>
                <w:rFonts w:ascii="Times New Roman" w:eastAsia="Times New Roman" w:hAnsi="Times New Roman" w:cs="Times New Roman"/>
                <w:color w:val="333333"/>
                <w:lang w:eastAsia="pl-PL"/>
              </w:rPr>
              <w:br/>
              <w:t> </w:t>
            </w:r>
          </w:p>
        </w:tc>
      </w:tr>
      <w:tr w:rsidR="00983700" w:rsidRPr="00957747" w:rsidTr="005C728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b/>
                <w:bCs/>
                <w:color w:val="333333"/>
                <w:lang w:eastAsia="pl-PL"/>
              </w:rPr>
              <w:t>sposób załatwienia sprawy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983700" w:rsidRPr="00957747" w:rsidRDefault="00983700" w:rsidP="00DB3A44">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color w:val="333333"/>
                <w:lang w:eastAsia="pl-PL"/>
              </w:rPr>
              <w:t>Deklaracje na podatek od środków transportowych można złożyć w następujący sposób:</w:t>
            </w:r>
            <w:r w:rsidRPr="00957747">
              <w:rPr>
                <w:rFonts w:ascii="Times New Roman" w:eastAsia="Times New Roman" w:hAnsi="Times New Roman" w:cs="Times New Roman"/>
                <w:color w:val="333333"/>
                <w:lang w:eastAsia="pl-PL"/>
              </w:rPr>
              <w:br/>
              <w:t xml:space="preserve">- w </w:t>
            </w:r>
            <w:r>
              <w:rPr>
                <w:rFonts w:ascii="Times New Roman" w:eastAsia="Times New Roman" w:hAnsi="Times New Roman" w:cs="Times New Roman"/>
                <w:color w:val="333333"/>
                <w:lang w:eastAsia="pl-PL"/>
              </w:rPr>
              <w:t xml:space="preserve">pokoju nr .. </w:t>
            </w:r>
            <w:r w:rsidRPr="00957747">
              <w:rPr>
                <w:rFonts w:ascii="Times New Roman" w:eastAsia="Times New Roman" w:hAnsi="Times New Roman" w:cs="Times New Roman"/>
                <w:color w:val="333333"/>
                <w:lang w:eastAsia="pl-PL"/>
              </w:rPr>
              <w:t>od poniedziałku do piątku w godzinach od 7</w:t>
            </w:r>
            <w:r>
              <w:rPr>
                <w:rFonts w:ascii="Times New Roman" w:eastAsia="Times New Roman" w:hAnsi="Times New Roman" w:cs="Times New Roman"/>
                <w:color w:val="333333"/>
                <w:vertAlign w:val="superscript"/>
                <w:lang w:eastAsia="pl-PL"/>
              </w:rPr>
              <w:t>30</w:t>
            </w:r>
            <w:r w:rsidRPr="00957747">
              <w:rPr>
                <w:rFonts w:ascii="Times New Roman" w:eastAsia="Times New Roman" w:hAnsi="Times New Roman" w:cs="Times New Roman"/>
                <w:color w:val="333333"/>
                <w:lang w:eastAsia="pl-PL"/>
              </w:rPr>
              <w:t xml:space="preserve"> do </w:t>
            </w:r>
            <w:r>
              <w:rPr>
                <w:rFonts w:ascii="Times New Roman" w:eastAsia="Times New Roman" w:hAnsi="Times New Roman" w:cs="Times New Roman"/>
                <w:color w:val="333333"/>
                <w:lang w:eastAsia="pl-PL"/>
              </w:rPr>
              <w:t>15</w:t>
            </w:r>
            <w:r>
              <w:rPr>
                <w:rFonts w:ascii="Times New Roman" w:eastAsia="Times New Roman" w:hAnsi="Times New Roman" w:cs="Times New Roman"/>
                <w:color w:val="333333"/>
                <w:vertAlign w:val="superscript"/>
                <w:lang w:eastAsia="pl-PL"/>
              </w:rPr>
              <w:t>30</w:t>
            </w:r>
            <w:r w:rsidRPr="00957747">
              <w:rPr>
                <w:rFonts w:ascii="Times New Roman" w:eastAsia="Times New Roman" w:hAnsi="Times New Roman" w:cs="Times New Roman"/>
                <w:color w:val="333333"/>
                <w:lang w:eastAsia="pl-PL"/>
              </w:rPr>
              <w:t>,</w:t>
            </w:r>
            <w:r w:rsidRPr="00957747">
              <w:rPr>
                <w:rFonts w:ascii="Times New Roman" w:eastAsia="Times New Roman" w:hAnsi="Times New Roman" w:cs="Times New Roman"/>
                <w:color w:val="333333"/>
                <w:lang w:eastAsia="pl-PL"/>
              </w:rPr>
              <w:br/>
              <w:t>- przesłać drogą pocztową na adres Urzędu</w:t>
            </w:r>
            <w:r>
              <w:rPr>
                <w:rFonts w:ascii="Times New Roman" w:eastAsia="Times New Roman" w:hAnsi="Times New Roman" w:cs="Times New Roman"/>
                <w:color w:val="333333"/>
                <w:lang w:eastAsia="pl-PL"/>
              </w:rPr>
              <w:t xml:space="preserve"> Miasta i Gminy,</w:t>
            </w:r>
            <w:r>
              <w:rPr>
                <w:rFonts w:ascii="Times New Roman" w:eastAsia="Times New Roman" w:hAnsi="Times New Roman" w:cs="Times New Roman"/>
                <w:color w:val="333333"/>
                <w:lang w:eastAsia="pl-PL"/>
              </w:rPr>
              <w:br/>
            </w:r>
            <w:r w:rsidRPr="00957747">
              <w:rPr>
                <w:rFonts w:ascii="Times New Roman" w:eastAsia="Times New Roman" w:hAnsi="Times New Roman" w:cs="Times New Roman"/>
                <w:color w:val="333333"/>
                <w:lang w:eastAsia="pl-PL"/>
              </w:rPr>
              <w:t xml:space="preserve">Informację w zakresie prawidłowego wypełnienia deklaracji </w:t>
            </w:r>
            <w:r w:rsidRPr="00957747">
              <w:rPr>
                <w:rFonts w:ascii="Times New Roman" w:eastAsia="Times New Roman" w:hAnsi="Times New Roman" w:cs="Times New Roman"/>
                <w:color w:val="333333"/>
                <w:lang w:eastAsia="pl-PL"/>
              </w:rPr>
              <w:br/>
              <w:t>Jeżeli obowiązek podatkowy powstał:</w:t>
            </w:r>
            <w:r w:rsidRPr="00957747">
              <w:rPr>
                <w:rFonts w:ascii="Times New Roman" w:eastAsia="Times New Roman" w:hAnsi="Times New Roman" w:cs="Times New Roman"/>
                <w:color w:val="333333"/>
                <w:lang w:eastAsia="pl-PL"/>
              </w:rPr>
              <w:br/>
              <w:t>1)</w:t>
            </w:r>
            <w:r>
              <w:rPr>
                <w:rFonts w:ascii="Times New Roman" w:eastAsia="Times New Roman" w:hAnsi="Times New Roman" w:cs="Times New Roman"/>
                <w:color w:val="333333"/>
                <w:lang w:eastAsia="pl-PL"/>
              </w:rPr>
              <w:t xml:space="preserve"> </w:t>
            </w:r>
            <w:r w:rsidRPr="00957747">
              <w:rPr>
                <w:rFonts w:ascii="Times New Roman" w:eastAsia="Times New Roman" w:hAnsi="Times New Roman" w:cs="Times New Roman"/>
                <w:color w:val="333333"/>
                <w:lang w:eastAsia="pl-PL"/>
              </w:rPr>
              <w:t xml:space="preserve">po dniu 1 lutego, a przed dniem 1 września danego roku, podatek za ten rok płatny jest w dwóch ratach </w:t>
            </w:r>
            <w:r w:rsidRPr="00957747">
              <w:rPr>
                <w:rFonts w:ascii="Times New Roman" w:eastAsia="Times New Roman" w:hAnsi="Times New Roman" w:cs="Times New Roman"/>
                <w:color w:val="333333"/>
                <w:lang w:eastAsia="pl-PL"/>
              </w:rPr>
              <w:lastRenderedPageBreak/>
              <w:t>proporcjonalnie do czasu trwania obowiązku podatkowego w terminie:</w:t>
            </w:r>
            <w:r w:rsidRPr="00957747">
              <w:rPr>
                <w:rFonts w:ascii="Times New Roman" w:eastAsia="Times New Roman" w:hAnsi="Times New Roman" w:cs="Times New Roman"/>
                <w:color w:val="333333"/>
                <w:lang w:eastAsia="pl-PL"/>
              </w:rPr>
              <w:br/>
              <w:t>* I rata -w ciągu 14 dni od dnia powstania obowiązku podatkowego</w:t>
            </w:r>
            <w:r w:rsidRPr="00957747">
              <w:rPr>
                <w:rFonts w:ascii="Times New Roman" w:eastAsia="Times New Roman" w:hAnsi="Times New Roman" w:cs="Times New Roman"/>
                <w:color w:val="333333"/>
                <w:lang w:eastAsia="pl-PL"/>
              </w:rPr>
              <w:br/>
              <w:t>*II rata - do dnia 15 września danego roku.</w:t>
            </w:r>
            <w:r w:rsidRPr="00957747">
              <w:rPr>
                <w:rFonts w:ascii="Times New Roman" w:eastAsia="Times New Roman" w:hAnsi="Times New Roman" w:cs="Times New Roman"/>
                <w:color w:val="333333"/>
                <w:lang w:eastAsia="pl-PL"/>
              </w:rPr>
              <w:br/>
              <w:t>2)</w:t>
            </w:r>
            <w:r>
              <w:rPr>
                <w:rFonts w:ascii="Times New Roman" w:eastAsia="Times New Roman" w:hAnsi="Times New Roman" w:cs="Times New Roman"/>
                <w:color w:val="333333"/>
                <w:lang w:eastAsia="pl-PL"/>
              </w:rPr>
              <w:t xml:space="preserve"> </w:t>
            </w:r>
            <w:r w:rsidRPr="00957747">
              <w:rPr>
                <w:rFonts w:ascii="Times New Roman" w:eastAsia="Times New Roman" w:hAnsi="Times New Roman" w:cs="Times New Roman"/>
                <w:color w:val="333333"/>
                <w:lang w:eastAsia="pl-PL"/>
              </w:rPr>
              <w:t>od dnia 1 września danego roku, podatek jest płatny jednorazowo w terminie 14 dni od dnia powstania obowiązku podatkowego.</w:t>
            </w:r>
            <w:r w:rsidRPr="00957747">
              <w:rPr>
                <w:rFonts w:ascii="Times New Roman" w:eastAsia="Times New Roman" w:hAnsi="Times New Roman" w:cs="Times New Roman"/>
                <w:color w:val="333333"/>
                <w:lang w:eastAsia="pl-PL"/>
              </w:rPr>
              <w:br/>
            </w:r>
            <w:r w:rsidRPr="00060B02">
              <w:rPr>
                <w:rFonts w:ascii="Times New Roman" w:eastAsia="Times New Roman" w:hAnsi="Times New Roman" w:cs="Times New Roman"/>
                <w:color w:val="333333"/>
                <w:lang w:eastAsia="pl-PL"/>
              </w:rPr>
              <w:t xml:space="preserve">Podatek jest płatny na </w:t>
            </w:r>
            <w:r w:rsidRPr="00957747">
              <w:rPr>
                <w:rFonts w:ascii="Times New Roman" w:eastAsia="Times New Roman" w:hAnsi="Times New Roman" w:cs="Times New Roman"/>
                <w:color w:val="333333"/>
                <w:lang w:eastAsia="pl-PL"/>
              </w:rPr>
              <w:t>konto Urzędu M</w:t>
            </w:r>
            <w:bookmarkStart w:id="0" w:name="_GoBack"/>
            <w:bookmarkEnd w:id="0"/>
            <w:r w:rsidRPr="00957747">
              <w:rPr>
                <w:rFonts w:ascii="Times New Roman" w:eastAsia="Times New Roman" w:hAnsi="Times New Roman" w:cs="Times New Roman"/>
                <w:color w:val="333333"/>
                <w:lang w:eastAsia="pl-PL"/>
              </w:rPr>
              <w:t xml:space="preserve">iasta </w:t>
            </w:r>
            <w:r w:rsidR="00DB3A44">
              <w:rPr>
                <w:rFonts w:ascii="Times New Roman" w:eastAsia="Times New Roman" w:hAnsi="Times New Roman" w:cs="Times New Roman"/>
                <w:color w:val="333333"/>
                <w:lang w:eastAsia="pl-PL"/>
              </w:rPr>
              <w:t>i Gminy</w:t>
            </w:r>
            <w:r w:rsidRPr="00957747">
              <w:rPr>
                <w:rFonts w:ascii="Times New Roman" w:eastAsia="Times New Roman" w:hAnsi="Times New Roman" w:cs="Times New Roman"/>
                <w:color w:val="333333"/>
                <w:lang w:eastAsia="pl-PL"/>
              </w:rPr>
              <w:t>:</w:t>
            </w:r>
            <w:r w:rsidRPr="00957747">
              <w:rPr>
                <w:rFonts w:ascii="Times New Roman" w:eastAsia="Times New Roman" w:hAnsi="Times New Roman" w:cs="Times New Roman"/>
                <w:color w:val="333333"/>
                <w:lang w:eastAsia="pl-PL"/>
              </w:rPr>
              <w:br/>
            </w:r>
            <w:r w:rsidR="00DB3A44">
              <w:rPr>
                <w:rFonts w:ascii="Times New Roman" w:eastAsia="Times New Roman" w:hAnsi="Times New Roman" w:cs="Times New Roman"/>
                <w:color w:val="333333"/>
                <w:lang w:eastAsia="pl-PL"/>
              </w:rPr>
              <w:t>KDBS 97 9550 0003 2006 0040 0477 0003</w:t>
            </w:r>
            <w:r w:rsidRPr="00957747">
              <w:rPr>
                <w:rFonts w:ascii="Times New Roman" w:eastAsia="Times New Roman" w:hAnsi="Times New Roman" w:cs="Times New Roman"/>
                <w:color w:val="333333"/>
                <w:lang w:eastAsia="pl-PL"/>
              </w:rPr>
              <w:t>.</w:t>
            </w:r>
            <w:r w:rsidRPr="00957747">
              <w:rPr>
                <w:rFonts w:ascii="Times New Roman" w:eastAsia="Times New Roman" w:hAnsi="Times New Roman" w:cs="Times New Roman"/>
                <w:color w:val="333333"/>
                <w:lang w:eastAsia="pl-PL"/>
              </w:rPr>
              <w:br/>
              <w:t xml:space="preserve">W przypadku wpłacania podatku po terminie, do wpłacanej kwoty należy doliczyć odsetki od zaległości podatkowej. Odsetek nie nalicza się, jeżeli nie przekraczają one kwoty </w:t>
            </w:r>
            <w:r w:rsidRPr="00F568B3">
              <w:rPr>
                <w:rFonts w:ascii="Times New Roman" w:eastAsia="Times New Roman" w:hAnsi="Times New Roman" w:cs="Times New Roman"/>
                <w:color w:val="333333"/>
                <w:lang w:eastAsia="pl-PL"/>
              </w:rPr>
              <w:t>8,70</w:t>
            </w:r>
            <w:r w:rsidRPr="00957747">
              <w:rPr>
                <w:rFonts w:ascii="Times New Roman" w:eastAsia="Times New Roman" w:hAnsi="Times New Roman" w:cs="Times New Roman"/>
                <w:color w:val="333333"/>
                <w:lang w:eastAsia="pl-PL"/>
              </w:rPr>
              <w:t xml:space="preserve"> zł. </w:t>
            </w:r>
          </w:p>
        </w:tc>
      </w:tr>
      <w:tr w:rsidR="00983700" w:rsidRPr="00957747" w:rsidTr="005C728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b/>
                <w:bCs/>
                <w:color w:val="333333"/>
                <w:lang w:eastAsia="pl-PL"/>
              </w:rPr>
              <w:lastRenderedPageBreak/>
              <w:t>opłaty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color w:val="333333"/>
                <w:lang w:eastAsia="pl-PL"/>
              </w:rPr>
              <w:t>nie dotyczy</w:t>
            </w:r>
          </w:p>
        </w:tc>
      </w:tr>
      <w:tr w:rsidR="00983700" w:rsidRPr="00957747" w:rsidTr="005C728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b/>
                <w:bCs/>
                <w:color w:val="333333"/>
                <w:lang w:eastAsia="pl-PL"/>
              </w:rPr>
              <w:t>czas załatwienia sprawy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color w:val="333333"/>
                <w:lang w:eastAsia="pl-PL"/>
              </w:rPr>
              <w:t>nie dotyczy</w:t>
            </w:r>
          </w:p>
        </w:tc>
      </w:tr>
      <w:tr w:rsidR="00983700" w:rsidRPr="00957747" w:rsidTr="005C728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b/>
                <w:bCs/>
                <w:color w:val="333333"/>
                <w:lang w:eastAsia="pl-PL"/>
              </w:rPr>
              <w:t>inne informacje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color w:val="333333"/>
                <w:lang w:eastAsia="pl-PL"/>
              </w:rPr>
              <w:t>W przypadku niezłożenia deklaracji organ podatkowy wszczyna postępowanie podatkowe oraz wydaje decyzję określającą wysokość zobowiązania w podatku od środków transportowych. Jeżeli podatek nie zostanie uiszczony w terminie, po uprzednim wezwaniu do zapłaty zostanie wszczęta egzekucja. </w:t>
            </w:r>
          </w:p>
        </w:tc>
      </w:tr>
      <w:tr w:rsidR="00983700" w:rsidRPr="00957747" w:rsidTr="005C728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b/>
                <w:bCs/>
                <w:color w:val="333333"/>
                <w:lang w:eastAsia="pl-PL"/>
              </w:rPr>
              <w:t>tryb odwoławczy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color w:val="333333"/>
                <w:lang w:eastAsia="pl-PL"/>
              </w:rPr>
              <w:t xml:space="preserve">Od decyzji określającej wysokość zobowiązania w podatku od środków transportowych za dany rok służy odwołanie do Samorządowego Kolegium Odwoławczego, które należy wnieść w terminie 14 dni od dnia otrzymania decyzji. Odwołanie wnosi się za pośrednictwem organu wydającego decyzję, czyli </w:t>
            </w:r>
            <w:r>
              <w:rPr>
                <w:rFonts w:ascii="Times New Roman" w:eastAsia="Times New Roman" w:hAnsi="Times New Roman" w:cs="Times New Roman"/>
                <w:color w:val="333333"/>
                <w:lang w:eastAsia="pl-PL"/>
              </w:rPr>
              <w:t>Burmistrza Miasta i Gminy</w:t>
            </w:r>
            <w:r w:rsidRPr="00957747">
              <w:rPr>
                <w:rFonts w:ascii="Times New Roman" w:eastAsia="Times New Roman" w:hAnsi="Times New Roman" w:cs="Times New Roman"/>
                <w:color w:val="333333"/>
                <w:lang w:eastAsia="pl-PL"/>
              </w:rPr>
              <w:t>.  </w:t>
            </w:r>
          </w:p>
        </w:tc>
      </w:tr>
      <w:tr w:rsidR="00983700" w:rsidRPr="00957747" w:rsidTr="005C728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b/>
                <w:bCs/>
                <w:color w:val="333333"/>
                <w:lang w:eastAsia="pl-PL"/>
              </w:rPr>
              <w:t>podstawa prawna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983700" w:rsidRPr="00957747" w:rsidRDefault="00983700" w:rsidP="005C728C">
            <w:pPr>
              <w:spacing w:after="0" w:line="240" w:lineRule="auto"/>
              <w:rPr>
                <w:rFonts w:ascii="Times New Roman" w:eastAsia="Times New Roman" w:hAnsi="Times New Roman" w:cs="Times New Roman"/>
                <w:color w:val="333333"/>
                <w:lang w:eastAsia="pl-PL"/>
              </w:rPr>
            </w:pPr>
            <w:r w:rsidRPr="00957747">
              <w:rPr>
                <w:rFonts w:ascii="Times New Roman" w:eastAsia="Times New Roman" w:hAnsi="Times New Roman" w:cs="Times New Roman"/>
                <w:color w:val="333333"/>
                <w:lang w:eastAsia="pl-PL"/>
              </w:rPr>
              <w:t>Rozdział III ustawy z dnia 12 stycznia 1991 o podatkach i opłatach lokalnych (tekst jednolity Dz.U. z 2016 roku,poz.716), </w:t>
            </w:r>
            <w:r w:rsidRPr="00957747">
              <w:rPr>
                <w:rFonts w:ascii="Times New Roman" w:eastAsia="Times New Roman" w:hAnsi="Times New Roman" w:cs="Times New Roman"/>
                <w:color w:val="333333"/>
                <w:lang w:eastAsia="pl-PL"/>
              </w:rPr>
              <w:br/>
              <w:t>Ustawa z dnia 29 sierpnia 1997r. - Ordynacja Podatkowa (tekst jednolity Dz.U. z 2015 r. poz. 613), </w:t>
            </w:r>
            <w:r w:rsidRPr="00957747">
              <w:rPr>
                <w:rFonts w:ascii="Times New Roman" w:eastAsia="Times New Roman" w:hAnsi="Times New Roman" w:cs="Times New Roman"/>
                <w:color w:val="333333"/>
                <w:lang w:eastAsia="pl-PL"/>
              </w:rPr>
              <w:br/>
              <w:t>Rozporządzenie Ministra Finansów z dnia 19 listopada 2015 r. w sprawie wzoru deklaracji na podatek od środków transportowych (Dz.U.2015.2025). </w:t>
            </w:r>
          </w:p>
        </w:tc>
      </w:tr>
    </w:tbl>
    <w:p w:rsidR="00750018" w:rsidRDefault="00750018"/>
    <w:sectPr w:rsidR="00750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00"/>
    <w:rsid w:val="006670D3"/>
    <w:rsid w:val="006F1FB5"/>
    <w:rsid w:val="00750018"/>
    <w:rsid w:val="00863665"/>
    <w:rsid w:val="00983700"/>
    <w:rsid w:val="00DB3A44"/>
    <w:rsid w:val="00F56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5C9E8-98FD-45E8-8C73-DB025527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7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83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ila.kisielewska@dobrzyn.pl" TargetMode="External"/><Relationship Id="rId4" Type="http://schemas.openxmlformats.org/officeDocument/2006/relationships/hyperlink" Target="mailto:dobrzyn@dob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528</Words>
  <Characters>3173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Agnieszka Ziółkowska</cp:lastModifiedBy>
  <cp:revision>6</cp:revision>
  <dcterms:created xsi:type="dcterms:W3CDTF">2017-03-18T16:19:00Z</dcterms:created>
  <dcterms:modified xsi:type="dcterms:W3CDTF">2017-03-24T10:52:00Z</dcterms:modified>
</cp:coreProperties>
</file>