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31" w:rsidRDefault="00C31431" w:rsidP="00BD0D12">
      <w:pPr>
        <w:pStyle w:val="Defaul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431" w:rsidRDefault="00C31431" w:rsidP="00C31431">
      <w:pPr>
        <w:pStyle w:val="Default"/>
        <w:jc w:val="center"/>
        <w:rPr>
          <w:b/>
          <w:bCs/>
          <w:sz w:val="28"/>
          <w:szCs w:val="28"/>
        </w:rPr>
      </w:pPr>
    </w:p>
    <w:p w:rsidR="00C31431" w:rsidRDefault="00C31431" w:rsidP="00C314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407F91" w:rsidRPr="00407F91">
        <w:rPr>
          <w:b/>
          <w:sz w:val="28"/>
          <w:szCs w:val="28"/>
        </w:rPr>
        <w:t>XXIV/138/2013</w:t>
      </w:r>
    </w:p>
    <w:p w:rsidR="00C31431" w:rsidRDefault="00C31431" w:rsidP="00C31431">
      <w:pPr>
        <w:pStyle w:val="Default"/>
        <w:jc w:val="center"/>
        <w:rPr>
          <w:b/>
          <w:sz w:val="23"/>
          <w:szCs w:val="23"/>
        </w:rPr>
      </w:pPr>
      <w:r w:rsidRPr="002823BD">
        <w:rPr>
          <w:b/>
          <w:sz w:val="23"/>
          <w:szCs w:val="23"/>
        </w:rPr>
        <w:t xml:space="preserve">Rady Miejskiej Dobrzyń nad Wisłą </w:t>
      </w:r>
    </w:p>
    <w:p w:rsidR="00C31431" w:rsidRPr="002823BD" w:rsidRDefault="00777497" w:rsidP="00C31431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 dnia </w:t>
      </w:r>
      <w:r w:rsidR="00CF2CB9">
        <w:rPr>
          <w:b/>
          <w:sz w:val="23"/>
          <w:szCs w:val="23"/>
        </w:rPr>
        <w:t>28.01.2013 r.</w:t>
      </w:r>
      <w:r w:rsidR="00C31431" w:rsidRPr="002823BD">
        <w:rPr>
          <w:b/>
          <w:sz w:val="23"/>
          <w:szCs w:val="23"/>
        </w:rPr>
        <w:t xml:space="preserve"> </w:t>
      </w:r>
      <w:r w:rsidR="00C31431">
        <w:rPr>
          <w:b/>
          <w:sz w:val="23"/>
          <w:szCs w:val="23"/>
        </w:rPr>
        <w:t xml:space="preserve"> </w:t>
      </w:r>
    </w:p>
    <w:p w:rsidR="00C31431" w:rsidRDefault="00C31431" w:rsidP="00C31431">
      <w:pPr>
        <w:pStyle w:val="Default"/>
        <w:jc w:val="center"/>
        <w:rPr>
          <w:sz w:val="23"/>
          <w:szCs w:val="23"/>
        </w:rPr>
      </w:pPr>
    </w:p>
    <w:p w:rsidR="00E71CBA" w:rsidRDefault="00C31431" w:rsidP="00BB4D07">
      <w:pPr>
        <w:ind w:left="1134" w:hanging="426"/>
        <w:jc w:val="both"/>
      </w:pPr>
      <w:r w:rsidRPr="00F90A78">
        <w:rPr>
          <w:b/>
        </w:rPr>
        <w:t>w sprawie</w:t>
      </w:r>
      <w:r w:rsidRPr="006E22B5">
        <w:t xml:space="preserve">: </w:t>
      </w:r>
      <w:r w:rsidR="002D055A">
        <w:t>przyjęcia</w:t>
      </w:r>
      <w:r w:rsidRPr="006E22B5">
        <w:t xml:space="preserve"> </w:t>
      </w:r>
      <w:r w:rsidR="002A5178">
        <w:t xml:space="preserve">„Strategii Rozwoju Miasta i Gminy Dobrzyń nad Wisłą </w:t>
      </w:r>
    </w:p>
    <w:p w:rsidR="00C31431" w:rsidRPr="006E22B5" w:rsidRDefault="002A5178" w:rsidP="00B3402E">
      <w:pPr>
        <w:ind w:left="1134" w:firstLine="709"/>
        <w:jc w:val="both"/>
        <w:rPr>
          <w:bCs/>
        </w:rPr>
      </w:pPr>
      <w:r>
        <w:t xml:space="preserve">na lata </w:t>
      </w:r>
      <w:r w:rsidR="00E71CBA">
        <w:t> </w:t>
      </w:r>
      <w:r>
        <w:t>2013-2020”.</w:t>
      </w:r>
    </w:p>
    <w:p w:rsidR="00C31431" w:rsidRPr="006E22B5" w:rsidRDefault="00C31431" w:rsidP="00C31431">
      <w:pPr>
        <w:jc w:val="both"/>
        <w:rPr>
          <w:rFonts w:ascii="Arial" w:hAnsi="Arial" w:cs="Arial"/>
          <w:bCs/>
        </w:rPr>
      </w:pPr>
    </w:p>
    <w:p w:rsidR="00C31431" w:rsidRPr="006E22B5" w:rsidRDefault="00DA373A" w:rsidP="009D4540">
      <w:pPr>
        <w:pStyle w:val="NormalnyWeb"/>
        <w:shd w:val="clear" w:color="auto" w:fill="FFFFFF"/>
        <w:spacing w:line="240" w:lineRule="atLeast"/>
        <w:jc w:val="both"/>
      </w:pPr>
      <w:r w:rsidRPr="00DA373A">
        <w:t xml:space="preserve">Na podstawie art. 18 ust. 2 </w:t>
      </w:r>
      <w:proofErr w:type="spellStart"/>
      <w:r w:rsidRPr="00DA373A">
        <w:t>pkt</w:t>
      </w:r>
      <w:proofErr w:type="spellEnd"/>
      <w:r w:rsidRPr="00DA373A">
        <w:t xml:space="preserve"> 6 ustawy z dnia 8 marca 1990 r. o samorządzie gminnym (</w:t>
      </w:r>
      <w:r w:rsidR="00E71CBA">
        <w:t>tj.</w:t>
      </w:r>
      <w:r w:rsidR="00144398">
        <w:t> </w:t>
      </w:r>
      <w:r w:rsidRPr="00DA373A">
        <w:t>Dz</w:t>
      </w:r>
      <w:r w:rsidR="00E71CBA">
        <w:t>. U. z 2001 r. Nr 142 poz. 1591</w:t>
      </w:r>
      <w:r w:rsidR="00067A17">
        <w:t xml:space="preserve"> </w:t>
      </w:r>
      <w:r w:rsidR="00E71CBA">
        <w:t xml:space="preserve">ze </w:t>
      </w:r>
      <w:r w:rsidRPr="00DA373A">
        <w:t>zm</w:t>
      </w:r>
      <w:r w:rsidR="00E71CBA">
        <w:t>ianami)</w:t>
      </w:r>
      <w:r w:rsidRPr="00DA373A">
        <w:t xml:space="preserve">. </w:t>
      </w:r>
    </w:p>
    <w:p w:rsidR="00C31431" w:rsidRPr="006E22B5" w:rsidRDefault="00C31431" w:rsidP="00C31431">
      <w:pPr>
        <w:pStyle w:val="Default"/>
      </w:pPr>
    </w:p>
    <w:p w:rsidR="00C31431" w:rsidRPr="002A5178" w:rsidRDefault="004547E0" w:rsidP="00C31431">
      <w:pPr>
        <w:pStyle w:val="Default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Rada Miejska </w:t>
      </w:r>
      <w:r w:rsidR="00C31431" w:rsidRPr="002A5178">
        <w:rPr>
          <w:rStyle w:val="FontStyle36"/>
          <w:sz w:val="24"/>
          <w:szCs w:val="24"/>
        </w:rPr>
        <w:t>uchwala</w:t>
      </w:r>
      <w:r w:rsidR="00C4689F">
        <w:rPr>
          <w:rStyle w:val="FontStyle36"/>
          <w:sz w:val="24"/>
          <w:szCs w:val="24"/>
        </w:rPr>
        <w:t>,</w:t>
      </w:r>
      <w:r w:rsidR="00C31431" w:rsidRPr="002A5178">
        <w:rPr>
          <w:rStyle w:val="FontStyle36"/>
          <w:sz w:val="24"/>
          <w:szCs w:val="24"/>
        </w:rPr>
        <w:t xml:space="preserve"> co następuje:</w:t>
      </w:r>
    </w:p>
    <w:p w:rsidR="00C31431" w:rsidRPr="006E22B5" w:rsidRDefault="00C31431" w:rsidP="00C31431">
      <w:pPr>
        <w:pStyle w:val="Default"/>
        <w:jc w:val="center"/>
        <w:rPr>
          <w:rStyle w:val="FontStyle36"/>
        </w:rPr>
      </w:pPr>
    </w:p>
    <w:p w:rsidR="00C31431" w:rsidRPr="006E22B5" w:rsidRDefault="00C31431" w:rsidP="00C31431">
      <w:pPr>
        <w:pStyle w:val="Default"/>
        <w:jc w:val="center"/>
        <w:rPr>
          <w:rStyle w:val="FontStyle36"/>
        </w:rPr>
      </w:pPr>
    </w:p>
    <w:p w:rsidR="00C31431" w:rsidRPr="006E22B5" w:rsidRDefault="00C31431" w:rsidP="00C31431">
      <w:pPr>
        <w:pStyle w:val="Default"/>
        <w:jc w:val="center"/>
      </w:pPr>
      <w:r w:rsidRPr="006E22B5">
        <w:t>§1</w:t>
      </w:r>
    </w:p>
    <w:p w:rsidR="00C31431" w:rsidRPr="006E22B5" w:rsidRDefault="00C31431" w:rsidP="00C31431">
      <w:pPr>
        <w:pStyle w:val="Default"/>
        <w:jc w:val="both"/>
      </w:pPr>
    </w:p>
    <w:p w:rsidR="00C31431" w:rsidRPr="006E22B5" w:rsidRDefault="00DA53F4" w:rsidP="00DA53F4">
      <w:pPr>
        <w:jc w:val="both"/>
      </w:pPr>
      <w:r>
        <w:t>Przyjmuje się</w:t>
      </w:r>
      <w:r w:rsidR="00C31431" w:rsidRPr="006E22B5">
        <w:t xml:space="preserve">  </w:t>
      </w:r>
      <w:r>
        <w:t>„Strategię Rozwoju Miasta i Gminy Dobrzyń nad Wisłą na lata 2013-2020”, która</w:t>
      </w:r>
      <w:r w:rsidR="00C31431" w:rsidRPr="006E22B5">
        <w:t xml:space="preserve"> stanowi załącznik do niniejszej uchwały.</w:t>
      </w:r>
    </w:p>
    <w:p w:rsidR="00C31431" w:rsidRPr="006E22B5" w:rsidRDefault="00C31431" w:rsidP="00DA53F4">
      <w:pPr>
        <w:pStyle w:val="Style4"/>
        <w:widowControl/>
        <w:spacing w:before="142" w:line="240" w:lineRule="auto"/>
        <w:ind w:firstLine="0"/>
        <w:rPr>
          <w:rStyle w:val="FontStyle36"/>
        </w:rPr>
      </w:pPr>
    </w:p>
    <w:p w:rsidR="00C31431" w:rsidRPr="006E22B5" w:rsidRDefault="00C31431" w:rsidP="00C31431">
      <w:pPr>
        <w:pStyle w:val="Style4"/>
        <w:widowControl/>
        <w:spacing w:before="142" w:line="240" w:lineRule="auto"/>
        <w:ind w:firstLine="0"/>
        <w:jc w:val="center"/>
      </w:pPr>
      <w:r w:rsidRPr="006E22B5">
        <w:t>§2</w:t>
      </w:r>
    </w:p>
    <w:p w:rsidR="00C31431" w:rsidRPr="006E22B5" w:rsidRDefault="00C31431" w:rsidP="00C31431">
      <w:pPr>
        <w:pStyle w:val="Style4"/>
        <w:widowControl/>
        <w:spacing w:before="142" w:line="240" w:lineRule="auto"/>
        <w:ind w:firstLine="0"/>
        <w:jc w:val="center"/>
      </w:pPr>
    </w:p>
    <w:p w:rsidR="00C31431" w:rsidRDefault="00C31431" w:rsidP="00C31431">
      <w:pPr>
        <w:pStyle w:val="Default"/>
      </w:pPr>
      <w:r w:rsidRPr="006E22B5">
        <w:t>Wykonanie uchwały powierza się Burmistrzowi Miasta i Gminy Dobrzyń nad Wisłą.</w:t>
      </w:r>
    </w:p>
    <w:p w:rsidR="005057D1" w:rsidRDefault="005057D1" w:rsidP="00C31431">
      <w:pPr>
        <w:pStyle w:val="Default"/>
      </w:pPr>
    </w:p>
    <w:p w:rsidR="005057D1" w:rsidRPr="006E22B5" w:rsidRDefault="005057D1" w:rsidP="005057D1">
      <w:pPr>
        <w:pStyle w:val="Style4"/>
        <w:widowControl/>
        <w:spacing w:before="142" w:line="240" w:lineRule="auto"/>
        <w:ind w:firstLine="0"/>
        <w:jc w:val="center"/>
      </w:pPr>
      <w:r>
        <w:t>§3</w:t>
      </w:r>
    </w:p>
    <w:p w:rsidR="005057D1" w:rsidRPr="006E22B5" w:rsidRDefault="005057D1" w:rsidP="005057D1">
      <w:pPr>
        <w:pStyle w:val="Default"/>
        <w:jc w:val="center"/>
      </w:pPr>
    </w:p>
    <w:p w:rsidR="000C28B9" w:rsidRDefault="000C28B9" w:rsidP="000C28B9">
      <w:pPr>
        <w:jc w:val="both"/>
      </w:pPr>
      <w:r>
        <w:t xml:space="preserve">Traci moc Uchwała </w:t>
      </w:r>
      <w:r w:rsidRPr="006E66B7">
        <w:t xml:space="preserve">Nr 13/109/2000 </w:t>
      </w:r>
      <w:r>
        <w:t>Rady Miejskiej z dnia</w:t>
      </w:r>
      <w:r w:rsidRPr="006E66B7">
        <w:t xml:space="preserve"> 25 sierpnia 2000</w:t>
      </w:r>
      <w:r>
        <w:t xml:space="preserve"> </w:t>
      </w:r>
      <w:r w:rsidR="00144398">
        <w:t xml:space="preserve">roku </w:t>
      </w:r>
      <w:r>
        <w:t xml:space="preserve">w sprawie  przyjęcia „Strategii Rozwoju </w:t>
      </w:r>
      <w:r w:rsidR="00144398">
        <w:t>M</w:t>
      </w:r>
      <w:r w:rsidR="00B559A0">
        <w:t>iasta i Gminy Dobrzyń nad Wisłą na lata 2001-2015</w:t>
      </w:r>
      <w:r>
        <w:t>”</w:t>
      </w:r>
      <w:r w:rsidR="00661716">
        <w:t xml:space="preserve"> z</w:t>
      </w:r>
      <w:r w:rsidR="004A1D65">
        <w:t> </w:t>
      </w:r>
      <w:r w:rsidR="00661716">
        <w:t>późniejszymi zmianami</w:t>
      </w:r>
      <w:r>
        <w:t>.</w:t>
      </w:r>
    </w:p>
    <w:p w:rsidR="00C31431" w:rsidRPr="006E22B5" w:rsidRDefault="00C31431" w:rsidP="00C31431">
      <w:pPr>
        <w:pStyle w:val="Default"/>
      </w:pPr>
    </w:p>
    <w:p w:rsidR="00C31431" w:rsidRPr="006E22B5" w:rsidRDefault="00C31431" w:rsidP="00C31431">
      <w:pPr>
        <w:pStyle w:val="Default"/>
      </w:pPr>
    </w:p>
    <w:p w:rsidR="00C31431" w:rsidRPr="006E22B5" w:rsidRDefault="005057D1" w:rsidP="00C31431">
      <w:pPr>
        <w:pStyle w:val="Default"/>
        <w:jc w:val="center"/>
      </w:pPr>
      <w:r>
        <w:t>§4</w:t>
      </w:r>
    </w:p>
    <w:p w:rsidR="00C31431" w:rsidRPr="006E22B5" w:rsidRDefault="00C31431" w:rsidP="00C31431">
      <w:pPr>
        <w:pStyle w:val="Default"/>
        <w:jc w:val="center"/>
      </w:pPr>
    </w:p>
    <w:p w:rsidR="00C31431" w:rsidRPr="006E22B5" w:rsidRDefault="00C31431" w:rsidP="004A1D65">
      <w:pPr>
        <w:pStyle w:val="Default"/>
        <w:jc w:val="both"/>
      </w:pPr>
      <w:r w:rsidRPr="006E22B5">
        <w:t>Uchwała wchodzi w życie z dniem podjęci</w:t>
      </w:r>
      <w:r w:rsidR="001B302A">
        <w:t>a</w:t>
      </w:r>
      <w:r w:rsidRPr="006E22B5">
        <w:t xml:space="preserve"> i podlega ogłoszeniu w sposób zwyczajowo przyjęty na terenie Miasta i Gminy Dobrzyń nad Wisłą.</w:t>
      </w:r>
    </w:p>
    <w:p w:rsidR="00C31431" w:rsidRDefault="00C31431" w:rsidP="004A1D65">
      <w:pPr>
        <w:pStyle w:val="Default"/>
        <w:jc w:val="both"/>
      </w:pPr>
    </w:p>
    <w:p w:rsidR="00E340C8" w:rsidRDefault="00E340C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:rsidR="00C31431" w:rsidRPr="00C4689F" w:rsidRDefault="00C4689F" w:rsidP="00C4689F">
      <w:pPr>
        <w:pStyle w:val="Nagwek1"/>
        <w:jc w:val="center"/>
        <w:rPr>
          <w:rFonts w:ascii="Arial" w:hAnsi="Arial" w:cs="Arial"/>
          <w:bCs w:val="0"/>
        </w:rPr>
      </w:pPr>
      <w:r w:rsidRPr="00C4689F">
        <w:rPr>
          <w:rFonts w:ascii="Arial" w:hAnsi="Arial" w:cs="Arial"/>
          <w:bCs w:val="0"/>
        </w:rPr>
        <w:lastRenderedPageBreak/>
        <w:t>UZASADNIENIE</w:t>
      </w:r>
    </w:p>
    <w:p w:rsidR="00C31431" w:rsidRDefault="00C31431" w:rsidP="00C31431">
      <w:pPr>
        <w:jc w:val="both"/>
        <w:rPr>
          <w:rFonts w:ascii="Arial" w:hAnsi="Arial" w:cs="Arial"/>
        </w:rPr>
      </w:pPr>
    </w:p>
    <w:p w:rsidR="00707D42" w:rsidRDefault="00707D42" w:rsidP="00C31431">
      <w:pPr>
        <w:jc w:val="both"/>
        <w:rPr>
          <w:rFonts w:ascii="Arial" w:hAnsi="Arial" w:cs="Arial"/>
        </w:rPr>
      </w:pPr>
    </w:p>
    <w:p w:rsidR="00707D42" w:rsidRDefault="00707D42" w:rsidP="00544AEA">
      <w:pPr>
        <w:autoSpaceDE w:val="0"/>
        <w:autoSpaceDN w:val="0"/>
        <w:adjustRightInd w:val="0"/>
        <w:spacing w:before="120"/>
        <w:jc w:val="both"/>
      </w:pPr>
      <w:r>
        <w:t xml:space="preserve">Strategia Rozwoju </w:t>
      </w:r>
      <w:r w:rsidR="00EC495B">
        <w:t>M</w:t>
      </w:r>
      <w:r>
        <w:t>iasta i Gminy Dobrzyń nad Wisłą</w:t>
      </w:r>
      <w:r w:rsidR="00C47EA2">
        <w:t xml:space="preserve"> na lata 2013-2020 </w:t>
      </w:r>
      <w:r>
        <w:t xml:space="preserve">jest </w:t>
      </w:r>
      <w:r w:rsidRPr="00707D42">
        <w:t>dokumentem określaj</w:t>
      </w:r>
      <w:r>
        <w:t>ą</w:t>
      </w:r>
      <w:r w:rsidRPr="00707D42">
        <w:t>cym</w:t>
      </w:r>
      <w:r>
        <w:t xml:space="preserve"> kierunki rozwoju gminy na najbli</w:t>
      </w:r>
      <w:r>
        <w:rPr>
          <w:rFonts w:ascii="TimesNewRoman" w:hAnsi="TimesNewRoman" w:cs="TimesNewRoman"/>
        </w:rPr>
        <w:t>ż</w:t>
      </w:r>
      <w:r>
        <w:t>sze lata. Jej celem jest wskazanie wizji oraz celów</w:t>
      </w:r>
      <w:r w:rsidR="00D61C7D">
        <w:t xml:space="preserve"> </w:t>
      </w:r>
      <w:r>
        <w:t>strategicz</w:t>
      </w:r>
      <w:r w:rsidR="00BB51BA">
        <w:t>nych wraz z celami operacyjnymi i</w:t>
      </w:r>
      <w:r>
        <w:t xml:space="preserve"> planowanymi zadaniami,</w:t>
      </w:r>
      <w:r w:rsidR="00BB51BA">
        <w:t xml:space="preserve"> których realizacja w okreś</w:t>
      </w:r>
      <w:r>
        <w:t>lonym horyzoncie czasowym przyczyni si</w:t>
      </w:r>
      <w:r>
        <w:rPr>
          <w:rFonts w:ascii="TimesNewRoman" w:hAnsi="TimesNewRoman" w:cs="TimesNewRoman"/>
        </w:rPr>
        <w:t>ę</w:t>
      </w:r>
      <w:r w:rsidR="00D61C7D">
        <w:rPr>
          <w:rFonts w:ascii="TimesNewRoman" w:hAnsi="TimesNewRoman" w:cs="TimesNewRoman"/>
        </w:rPr>
        <w:t xml:space="preserve"> </w:t>
      </w:r>
      <w:r>
        <w:t xml:space="preserve">do wszechstronnego rozwoju </w:t>
      </w:r>
      <w:r w:rsidR="0009145F">
        <w:t>gminy</w:t>
      </w:r>
      <w:r>
        <w:t>.</w:t>
      </w:r>
    </w:p>
    <w:p w:rsidR="000A6A98" w:rsidRPr="006E66B7" w:rsidRDefault="000A6A98" w:rsidP="00544AEA">
      <w:pPr>
        <w:spacing w:before="120"/>
        <w:jc w:val="both"/>
      </w:pPr>
      <w:r>
        <w:t>W</w:t>
      </w:r>
      <w:r w:rsidRPr="006E66B7">
        <w:t xml:space="preserve"> ciągu lat, które upłynęły od momentu uchwalenia </w:t>
      </w:r>
      <w:r>
        <w:t xml:space="preserve">poprzedniej </w:t>
      </w:r>
      <w:r w:rsidRPr="006E66B7">
        <w:t xml:space="preserve">Strategii nastąpiło wiele przemian społecznych i gospodarczych. Ponadto zmieniły się uwarunkowania zewnętrzne spowodowane przystąpieniem Polski do Unii Europejskiej. </w:t>
      </w:r>
      <w:r>
        <w:t xml:space="preserve">Wpłynęło to w sposób znaczący na </w:t>
      </w:r>
      <w:r w:rsidRPr="006E66B7">
        <w:t>podejście do</w:t>
      </w:r>
      <w:r>
        <w:t> </w:t>
      </w:r>
      <w:r w:rsidRPr="006E66B7">
        <w:t>inwestycji i realizacji projektów przez samorządy. Zarówno czas jaki minął od uchwalenia pierwotnego dokumentu, jak i wpływ środków pomocowych i integracja z UE to główne przesłanki</w:t>
      </w:r>
      <w:r>
        <w:t>, które wpłynęły na decyzję o przystąpieniu do opracowania nowego dokumentu strategicznego.</w:t>
      </w:r>
    </w:p>
    <w:p w:rsidR="000A6A98" w:rsidRPr="006E66B7" w:rsidRDefault="0081398F" w:rsidP="00544AEA">
      <w:pPr>
        <w:spacing w:before="120"/>
        <w:jc w:val="both"/>
      </w:pPr>
      <w:r>
        <w:t>Obecny dokument został przygotowany w</w:t>
      </w:r>
      <w:r w:rsidR="000A6A98" w:rsidRPr="006E66B7">
        <w:t xml:space="preserve"> ramach pilotażo</w:t>
      </w:r>
      <w:r>
        <w:t>wego projektu „Decydujmy Razem</w:t>
      </w:r>
      <w:r w:rsidR="000A6A98" w:rsidRPr="006E66B7">
        <w:t>.</w:t>
      </w:r>
      <w:r>
        <w:t xml:space="preserve"> Wzmocnienie mechanizmów partycypacyjnych w kreowaniu i wdrażaniu polityk publicznych oraz podejmowaniu decyzji publicznych”</w:t>
      </w:r>
      <w:r w:rsidR="00E31586">
        <w:t>, współfinansowanego ze środków UE w ramach Europejskiego Funduszu Społecznego.</w:t>
      </w:r>
      <w:r w:rsidR="000A6A98" w:rsidRPr="006E66B7">
        <w:t xml:space="preserve"> </w:t>
      </w:r>
      <w:r w:rsidR="00010043">
        <w:t>Najważniejsze elementy Strategii (m.in.</w:t>
      </w:r>
      <w:r w:rsidR="0051555C">
        <w:t> </w:t>
      </w:r>
      <w:r w:rsidR="00010043">
        <w:t xml:space="preserve">wizja, analiza SWOT, cele, zadania) zostały wypracowane </w:t>
      </w:r>
      <w:r w:rsidR="00E715F5">
        <w:t xml:space="preserve">przez Zespół Partycypacyjny, </w:t>
      </w:r>
      <w:r w:rsidR="00010043">
        <w:t>podczas warsztatów strategicznych, odbywających się w okresie od marca do</w:t>
      </w:r>
      <w:r w:rsidR="0051555C">
        <w:t> </w:t>
      </w:r>
      <w:r w:rsidR="00010043">
        <w:t xml:space="preserve">grudnia 2012 r. </w:t>
      </w:r>
      <w:r w:rsidR="00EB0F2E">
        <w:t xml:space="preserve">W warsztatach uczestniczyli przedstawiciele różnych środowisk lokalnych z terenu Miasta i Gminy Dobrzyń </w:t>
      </w:r>
      <w:r w:rsidR="0012783C">
        <w:t>nad Wisłą oraz opiekunowie z Fundacji Rozwoju Demokracji Lokalnej – doradca merytoryczny i koordynator regionalny. Przy konstruowaniu Strategii uwzględniono również opinie mieszkańców zebrane podczas badania ankietowego przeprowadzonego w maju 2012 r. Zasadnicza p</w:t>
      </w:r>
      <w:r w:rsidR="0012783C" w:rsidRPr="006E66B7">
        <w:t>erspektywa czasowa obecnej Strategii została określona do 2020 r.</w:t>
      </w:r>
      <w:r w:rsidR="0012783C">
        <w:t>, przy czym przyjęto, że częścią składową dokumentu będzie plan działań o mniejszym horyzoncie czasowym, obejmującym lata 2013 – 2015.</w:t>
      </w:r>
    </w:p>
    <w:p w:rsidR="00106A8B" w:rsidRDefault="000A6A98" w:rsidP="00544AEA">
      <w:pPr>
        <w:spacing w:before="120"/>
        <w:jc w:val="both"/>
      </w:pPr>
      <w:r w:rsidRPr="00A97529">
        <w:t xml:space="preserve">Projekt Strategii Rozwoju </w:t>
      </w:r>
      <w:r w:rsidR="00F57724">
        <w:t>Miasta i Gminy Dobrzyń nad Wisłą</w:t>
      </w:r>
      <w:r w:rsidR="00F66634">
        <w:t xml:space="preserve"> na lata 2013-</w:t>
      </w:r>
      <w:r w:rsidRPr="00A97529">
        <w:t xml:space="preserve">2020 został poddany konsultacjom społecznym  poprzez </w:t>
      </w:r>
      <w:r w:rsidR="00CC64BF">
        <w:t xml:space="preserve">zorganizowanie dziesięciu otwartych spotkań konsultacyjnych w różnych miejscowościach oraz poprzez </w:t>
      </w:r>
      <w:r w:rsidRPr="00A97529">
        <w:t>zamieszczenie dokumentu n</w:t>
      </w:r>
      <w:r w:rsidR="009B1F38">
        <w:t xml:space="preserve">a stronie internetowej </w:t>
      </w:r>
      <w:hyperlink r:id="rId4" w:history="1">
        <w:r w:rsidR="00CC64BF" w:rsidRPr="00235529">
          <w:rPr>
            <w:rStyle w:val="Hipercze"/>
          </w:rPr>
          <w:t>www.dobrzyn.pl</w:t>
        </w:r>
      </w:hyperlink>
      <w:r w:rsidR="00CC64BF">
        <w:t xml:space="preserve">. </w:t>
      </w:r>
      <w:r w:rsidRPr="00A97529">
        <w:t xml:space="preserve"> </w:t>
      </w:r>
      <w:r w:rsidR="00106A8B">
        <w:t>Konsultacje odbywały się od 8</w:t>
      </w:r>
      <w:r w:rsidRPr="00A97529">
        <w:t xml:space="preserve"> listopada do</w:t>
      </w:r>
      <w:r w:rsidR="0051555C">
        <w:t> </w:t>
      </w:r>
      <w:r w:rsidR="00106A8B">
        <w:t>30</w:t>
      </w:r>
      <w:r w:rsidR="0051555C">
        <w:t> </w:t>
      </w:r>
      <w:r w:rsidR="00106A8B">
        <w:t>listopada 2012</w:t>
      </w:r>
      <w:r w:rsidRPr="00A97529">
        <w:t xml:space="preserve"> r.</w:t>
      </w:r>
      <w:r w:rsidR="00106A8B">
        <w:t xml:space="preserve"> </w:t>
      </w:r>
      <w:r w:rsidR="00106A8B">
        <w:rPr>
          <w:szCs w:val="22"/>
        </w:rPr>
        <w:t xml:space="preserve">Przyjęte w wyniku konsultacji wnioski </w:t>
      </w:r>
      <w:r w:rsidR="00106A8B">
        <w:t>zostały uwzględnione w projekcie Strategii.</w:t>
      </w:r>
    </w:p>
    <w:p w:rsidR="000A6A98" w:rsidRPr="00A97529" w:rsidRDefault="000A6A98" w:rsidP="00544AEA">
      <w:pPr>
        <w:pStyle w:val="NormalnyWeb"/>
        <w:shd w:val="clear" w:color="auto" w:fill="FFFFFF"/>
        <w:spacing w:before="120" w:beforeAutospacing="0" w:line="240" w:lineRule="atLeast"/>
        <w:jc w:val="both"/>
      </w:pPr>
    </w:p>
    <w:p w:rsidR="000A6A98" w:rsidRPr="006E22B5" w:rsidRDefault="000A6A98" w:rsidP="000A6A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A6A98" w:rsidRPr="006E22B5" w:rsidSect="00EC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1431"/>
    <w:rsid w:val="00010043"/>
    <w:rsid w:val="00016DAB"/>
    <w:rsid w:val="00067A17"/>
    <w:rsid w:val="0009145F"/>
    <w:rsid w:val="000A6A98"/>
    <w:rsid w:val="000C28B9"/>
    <w:rsid w:val="000D0E84"/>
    <w:rsid w:val="000E2518"/>
    <w:rsid w:val="00106A8B"/>
    <w:rsid w:val="0012783C"/>
    <w:rsid w:val="00144398"/>
    <w:rsid w:val="001B302A"/>
    <w:rsid w:val="001F0ED8"/>
    <w:rsid w:val="002A5178"/>
    <w:rsid w:val="002D055A"/>
    <w:rsid w:val="003D38D7"/>
    <w:rsid w:val="00407F91"/>
    <w:rsid w:val="004547E0"/>
    <w:rsid w:val="004662FD"/>
    <w:rsid w:val="004A1D65"/>
    <w:rsid w:val="004D6187"/>
    <w:rsid w:val="005057D1"/>
    <w:rsid w:val="0051555C"/>
    <w:rsid w:val="00515B37"/>
    <w:rsid w:val="00544AEA"/>
    <w:rsid w:val="005C71A3"/>
    <w:rsid w:val="005F0B0A"/>
    <w:rsid w:val="00661716"/>
    <w:rsid w:val="00707D42"/>
    <w:rsid w:val="00777497"/>
    <w:rsid w:val="007876ED"/>
    <w:rsid w:val="0081398F"/>
    <w:rsid w:val="00995CB1"/>
    <w:rsid w:val="009B1F38"/>
    <w:rsid w:val="009D4540"/>
    <w:rsid w:val="009F7D4C"/>
    <w:rsid w:val="00A4310D"/>
    <w:rsid w:val="00A97529"/>
    <w:rsid w:val="00AC609B"/>
    <w:rsid w:val="00B3402E"/>
    <w:rsid w:val="00B559A0"/>
    <w:rsid w:val="00BA7BFD"/>
    <w:rsid w:val="00BB4D07"/>
    <w:rsid w:val="00BB51BA"/>
    <w:rsid w:val="00BD0D12"/>
    <w:rsid w:val="00C31431"/>
    <w:rsid w:val="00C4689F"/>
    <w:rsid w:val="00C47EA2"/>
    <w:rsid w:val="00C51450"/>
    <w:rsid w:val="00C62D6D"/>
    <w:rsid w:val="00CB19E4"/>
    <w:rsid w:val="00CC64BF"/>
    <w:rsid w:val="00CF2CB9"/>
    <w:rsid w:val="00D61C7D"/>
    <w:rsid w:val="00DA373A"/>
    <w:rsid w:val="00DA53F4"/>
    <w:rsid w:val="00E276E7"/>
    <w:rsid w:val="00E31586"/>
    <w:rsid w:val="00E340C8"/>
    <w:rsid w:val="00E715F5"/>
    <w:rsid w:val="00E71CBA"/>
    <w:rsid w:val="00EB0F2E"/>
    <w:rsid w:val="00EC495B"/>
    <w:rsid w:val="00EC61F4"/>
    <w:rsid w:val="00F57724"/>
    <w:rsid w:val="00F66634"/>
    <w:rsid w:val="00F9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1431"/>
    <w:pPr>
      <w:keepNext/>
      <w:outlineLvl w:val="0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1431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31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C31431"/>
    <w:pPr>
      <w:widowControl w:val="0"/>
      <w:autoSpaceDE w:val="0"/>
      <w:autoSpaceDN w:val="0"/>
      <w:adjustRightInd w:val="0"/>
      <w:spacing w:line="407" w:lineRule="exact"/>
      <w:ind w:firstLine="1234"/>
      <w:jc w:val="both"/>
    </w:pPr>
    <w:rPr>
      <w:rFonts w:eastAsiaTheme="minorEastAsia"/>
    </w:rPr>
  </w:style>
  <w:style w:type="character" w:customStyle="1" w:styleId="FontStyle36">
    <w:name w:val="Font Style36"/>
    <w:basedOn w:val="Domylnaczcionkaakapitu"/>
    <w:uiPriority w:val="99"/>
    <w:rsid w:val="00C31431"/>
    <w:rPr>
      <w:rFonts w:ascii="Times New Roman" w:hAnsi="Times New Roman" w:cs="Times New Roman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A37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C6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Wasilewski</dc:creator>
  <cp:keywords/>
  <dc:description/>
  <cp:lastModifiedBy>Łukasz Wasilewski</cp:lastModifiedBy>
  <cp:revision>90</cp:revision>
  <cp:lastPrinted>2012-12-28T08:52:00Z</cp:lastPrinted>
  <dcterms:created xsi:type="dcterms:W3CDTF">2012-12-20T10:31:00Z</dcterms:created>
  <dcterms:modified xsi:type="dcterms:W3CDTF">2013-02-04T08:18:00Z</dcterms:modified>
</cp:coreProperties>
</file>